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925" w:rsidRDefault="0078058D" w:rsidP="0078058D">
      <w:pPr>
        <w:jc w:val="center"/>
      </w:pPr>
      <w:bookmarkStart w:id="0" w:name="_GoBack"/>
      <w:r>
        <w:rPr>
          <w:noProof/>
        </w:rPr>
        <w:drawing>
          <wp:inline distT="0" distB="0" distL="0" distR="0">
            <wp:extent cx="6513830" cy="409575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ster of Arts in Missions and Discipleship Hybrid - 40 Credits (1).png"/>
                    <pic:cNvPicPr/>
                  </pic:nvPicPr>
                  <pic:blipFill rotWithShape="1">
                    <a:blip r:embed="rId4">
                      <a:extLst>
                        <a:ext uri="{28A0092B-C50C-407E-A947-70E740481C1C}">
                          <a14:useLocalDpi xmlns:a14="http://schemas.microsoft.com/office/drawing/2010/main" val="0"/>
                        </a:ext>
                      </a:extLst>
                    </a:blip>
                    <a:srcRect l="34295" t="30484" r="34134" b="30484"/>
                    <a:stretch/>
                  </pic:blipFill>
                  <pic:spPr bwMode="auto">
                    <a:xfrm>
                      <a:off x="0" y="0"/>
                      <a:ext cx="6549388" cy="4118108"/>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B601AB" w:rsidRPr="00B601AB" w:rsidRDefault="00B601AB" w:rsidP="00B601AB">
      <w:pPr>
        <w:spacing w:before="100" w:beforeAutospacing="1" w:after="100" w:afterAutospacing="1" w:line="240" w:lineRule="auto"/>
        <w:jc w:val="center"/>
        <w:rPr>
          <w:rFonts w:ascii="Book Antiqua" w:eastAsia="Times New Roman" w:hAnsi="Book Antiqua" w:cs="Times New Roman"/>
          <w:b/>
          <w:color w:val="000000"/>
          <w:sz w:val="32"/>
          <w:szCs w:val="27"/>
        </w:rPr>
      </w:pPr>
      <w:r w:rsidRPr="00B601AB">
        <w:rPr>
          <w:rFonts w:ascii="Book Antiqua" w:eastAsia="Times New Roman" w:hAnsi="Book Antiqua" w:cs="Times New Roman"/>
          <w:b/>
          <w:color w:val="000000"/>
          <w:sz w:val="32"/>
          <w:szCs w:val="27"/>
        </w:rPr>
        <w:t>Following Jesus, Walking in the Spirit,</w:t>
      </w:r>
    </w:p>
    <w:p w:rsidR="00B601AB" w:rsidRPr="00B601AB" w:rsidRDefault="00B601AB" w:rsidP="00B601AB">
      <w:pPr>
        <w:spacing w:before="100" w:beforeAutospacing="1" w:after="100" w:afterAutospacing="1" w:line="240" w:lineRule="auto"/>
        <w:jc w:val="center"/>
        <w:rPr>
          <w:rFonts w:ascii="Book Antiqua" w:eastAsia="Times New Roman" w:hAnsi="Book Antiqua" w:cs="Times New Roman"/>
          <w:b/>
          <w:color w:val="000000"/>
          <w:sz w:val="32"/>
          <w:szCs w:val="27"/>
        </w:rPr>
      </w:pPr>
      <w:r w:rsidRPr="00B601AB">
        <w:rPr>
          <w:rFonts w:ascii="Book Antiqua" w:eastAsia="Times New Roman" w:hAnsi="Book Antiqua" w:cs="Times New Roman"/>
          <w:b/>
          <w:color w:val="000000"/>
          <w:sz w:val="32"/>
          <w:szCs w:val="27"/>
        </w:rPr>
        <w:t>Joining God’s Mission</w:t>
      </w:r>
    </w:p>
    <w:p w:rsidR="00B601AB" w:rsidRPr="00B601AB" w:rsidRDefault="00B601AB" w:rsidP="00B601AB">
      <w:pPr>
        <w:spacing w:before="100" w:beforeAutospacing="1" w:after="100" w:afterAutospacing="1" w:line="240" w:lineRule="auto"/>
        <w:rPr>
          <w:rFonts w:ascii="Book Antiqua" w:eastAsia="Times New Roman" w:hAnsi="Book Antiqua" w:cs="Times New Roman"/>
          <w:color w:val="000000"/>
          <w:sz w:val="24"/>
          <w:szCs w:val="27"/>
        </w:rPr>
      </w:pPr>
      <w:r w:rsidRPr="00B601AB">
        <w:rPr>
          <w:rFonts w:ascii="Book Antiqua" w:eastAsia="Times New Roman" w:hAnsi="Book Antiqua" w:cs="Times New Roman"/>
          <w:b/>
          <w:color w:val="000000"/>
          <w:sz w:val="28"/>
          <w:szCs w:val="27"/>
        </w:rPr>
        <w:t>The Master of Arts in Mission and Discipleship (MAMD)</w:t>
      </w:r>
      <w:r w:rsidRPr="00B601AB">
        <w:rPr>
          <w:rFonts w:ascii="Book Antiqua" w:eastAsia="Times New Roman" w:hAnsi="Book Antiqua" w:cs="Times New Roman"/>
          <w:color w:val="000000"/>
          <w:sz w:val="28"/>
          <w:szCs w:val="27"/>
        </w:rPr>
        <w:t xml:space="preserve"> </w:t>
      </w:r>
      <w:r w:rsidRPr="00B601AB">
        <w:rPr>
          <w:rFonts w:ascii="Book Antiqua" w:eastAsia="Times New Roman" w:hAnsi="Book Antiqua" w:cs="Times New Roman"/>
          <w:color w:val="000000"/>
          <w:sz w:val="24"/>
          <w:szCs w:val="27"/>
        </w:rPr>
        <w:t>trains followers of Jesus to empower others to join the mission of God in a variety of callings. This flexible degree includes four or more electives, courses in Bible, theology, church history, disciple formation, mission, as well as an internship and capstone project.</w:t>
      </w:r>
    </w:p>
    <w:p w:rsidR="00B601AB" w:rsidRPr="00B601AB" w:rsidRDefault="00B601AB" w:rsidP="00B601AB">
      <w:pPr>
        <w:spacing w:before="100" w:beforeAutospacing="1" w:after="100" w:afterAutospacing="1" w:line="240" w:lineRule="auto"/>
        <w:rPr>
          <w:rFonts w:ascii="Book Antiqua" w:eastAsia="Times New Roman" w:hAnsi="Book Antiqua" w:cs="Times New Roman"/>
          <w:color w:val="000000"/>
          <w:sz w:val="24"/>
          <w:szCs w:val="27"/>
        </w:rPr>
      </w:pPr>
      <w:r w:rsidRPr="00B601AB">
        <w:rPr>
          <w:rFonts w:ascii="Book Antiqua" w:eastAsia="Times New Roman" w:hAnsi="Book Antiqua" w:cs="Times New Roman"/>
          <w:b/>
          <w:color w:val="000000"/>
          <w:sz w:val="28"/>
          <w:szCs w:val="27"/>
        </w:rPr>
        <w:t>Our MAMD graduates</w:t>
      </w:r>
      <w:r w:rsidRPr="00B601AB">
        <w:rPr>
          <w:rFonts w:ascii="Book Antiqua" w:eastAsia="Times New Roman" w:hAnsi="Book Antiqua" w:cs="Times New Roman"/>
          <w:color w:val="000000"/>
          <w:sz w:val="28"/>
          <w:szCs w:val="27"/>
        </w:rPr>
        <w:t xml:space="preserve"> </w:t>
      </w:r>
      <w:r w:rsidRPr="00B601AB">
        <w:rPr>
          <w:rFonts w:ascii="Book Antiqua" w:eastAsia="Times New Roman" w:hAnsi="Book Antiqua" w:cs="Times New Roman"/>
          <w:color w:val="000000"/>
          <w:sz w:val="24"/>
          <w:szCs w:val="27"/>
        </w:rPr>
        <w:t>are equipped to pursue such callings as ministers of outreach, urban ministry, new church development, young adult ministry, teaching, or work with parachurch organizations. The MAMD can be earned in two years in residence or online. Both options require studies on campus during a two-week August residency.</w:t>
      </w:r>
    </w:p>
    <w:p w:rsidR="00B601AB" w:rsidRPr="00B601AB" w:rsidRDefault="00B601AB" w:rsidP="00B601AB">
      <w:pPr>
        <w:spacing w:before="100" w:beforeAutospacing="1" w:after="100" w:afterAutospacing="1" w:line="240" w:lineRule="auto"/>
        <w:rPr>
          <w:rFonts w:ascii="Book Antiqua" w:eastAsia="Times New Roman" w:hAnsi="Book Antiqua" w:cs="Times New Roman"/>
          <w:color w:val="000000"/>
          <w:sz w:val="24"/>
          <w:szCs w:val="27"/>
        </w:rPr>
      </w:pPr>
      <w:r w:rsidRPr="00B601AB">
        <w:rPr>
          <w:rFonts w:ascii="Book Antiqua" w:eastAsia="Times New Roman" w:hAnsi="Book Antiqua" w:cs="Times New Roman"/>
          <w:color w:val="000000"/>
          <w:sz w:val="24"/>
          <w:szCs w:val="27"/>
        </w:rPr>
        <w:t>Several of our faculty members have special expertise in the area of mission and include, Dr. Christopher James, Professor of Evangelism and Missional Christianity and Dr. Beth McCaw, Associate Professor in Ministry.</w:t>
      </w:r>
    </w:p>
    <w:p w:rsidR="00B601AB" w:rsidRPr="00B601AB" w:rsidRDefault="00B601AB" w:rsidP="00B601AB">
      <w:pPr>
        <w:spacing w:before="100" w:beforeAutospacing="1" w:after="100" w:afterAutospacing="1" w:line="240" w:lineRule="auto"/>
        <w:rPr>
          <w:rFonts w:ascii="Book Antiqua" w:eastAsia="Times New Roman" w:hAnsi="Book Antiqua" w:cs="Times New Roman"/>
          <w:color w:val="000000"/>
          <w:sz w:val="24"/>
          <w:szCs w:val="27"/>
        </w:rPr>
      </w:pPr>
      <w:r w:rsidRPr="00B601AB">
        <w:rPr>
          <w:rFonts w:ascii="Book Antiqua" w:eastAsia="Times New Roman" w:hAnsi="Book Antiqua" w:cs="Times New Roman"/>
          <w:b/>
          <w:color w:val="000000"/>
          <w:sz w:val="28"/>
          <w:szCs w:val="27"/>
        </w:rPr>
        <w:t>If you have questions,</w:t>
      </w:r>
      <w:r w:rsidRPr="00B601AB">
        <w:rPr>
          <w:rFonts w:ascii="Book Antiqua" w:eastAsia="Times New Roman" w:hAnsi="Book Antiqua" w:cs="Times New Roman"/>
          <w:color w:val="000000"/>
          <w:sz w:val="28"/>
          <w:szCs w:val="27"/>
        </w:rPr>
        <w:t xml:space="preserve"> </w:t>
      </w:r>
      <w:r w:rsidRPr="00B601AB">
        <w:rPr>
          <w:rFonts w:ascii="Book Antiqua" w:eastAsia="Times New Roman" w:hAnsi="Book Antiqua" w:cs="Times New Roman"/>
          <w:color w:val="000000"/>
          <w:sz w:val="24"/>
          <w:szCs w:val="27"/>
        </w:rPr>
        <w:t>please contact Rev. Samuel Felderman, Director of Admission, University of Dubuque Theological Seminary, UDTSAdmission@dbq.edu, or call 563-589-3115.</w:t>
      </w:r>
    </w:p>
    <w:p w:rsidR="00532711" w:rsidRPr="00532711" w:rsidRDefault="00532711" w:rsidP="00532711">
      <w:pPr>
        <w:pStyle w:val="NormalWeb"/>
        <w:shd w:val="clear" w:color="auto" w:fill="FFFFFF"/>
        <w:spacing w:before="0" w:beforeAutospacing="0" w:after="345" w:afterAutospacing="0"/>
        <w:rPr>
          <w:color w:val="262626" w:themeColor="text1" w:themeTint="D9"/>
          <w:szCs w:val="23"/>
        </w:rPr>
      </w:pPr>
    </w:p>
    <w:sectPr w:rsidR="00532711" w:rsidRPr="00532711" w:rsidSect="00B601A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711"/>
    <w:rsid w:val="004A0925"/>
    <w:rsid w:val="00532711"/>
    <w:rsid w:val="0067703E"/>
    <w:rsid w:val="007560F6"/>
    <w:rsid w:val="0078058D"/>
    <w:rsid w:val="00B60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E617D"/>
  <w15:chartTrackingRefBased/>
  <w15:docId w15:val="{91352C17-1185-4EDC-9389-95485D129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27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154065">
      <w:bodyDiv w:val="1"/>
      <w:marLeft w:val="0"/>
      <w:marRight w:val="0"/>
      <w:marTop w:val="0"/>
      <w:marBottom w:val="0"/>
      <w:divBdr>
        <w:top w:val="none" w:sz="0" w:space="0" w:color="auto"/>
        <w:left w:val="none" w:sz="0" w:space="0" w:color="auto"/>
        <w:bottom w:val="none" w:sz="0" w:space="0" w:color="auto"/>
        <w:right w:val="none" w:sz="0" w:space="0" w:color="auto"/>
      </w:divBdr>
    </w:div>
    <w:div w:id="1624848547">
      <w:bodyDiv w:val="1"/>
      <w:marLeft w:val="0"/>
      <w:marRight w:val="0"/>
      <w:marTop w:val="0"/>
      <w:marBottom w:val="0"/>
      <w:divBdr>
        <w:top w:val="none" w:sz="0" w:space="0" w:color="auto"/>
        <w:left w:val="none" w:sz="0" w:space="0" w:color="auto"/>
        <w:bottom w:val="none" w:sz="0" w:space="0" w:color="auto"/>
        <w:right w:val="none" w:sz="0" w:space="0" w:color="auto"/>
      </w:divBdr>
    </w:div>
    <w:div w:id="186679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165</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Dubuque</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J. Felderman</dc:creator>
  <cp:keywords/>
  <dc:description/>
  <cp:lastModifiedBy>Samuel J. Felderman</cp:lastModifiedBy>
  <cp:revision>4</cp:revision>
  <dcterms:created xsi:type="dcterms:W3CDTF">2024-06-03T15:30:00Z</dcterms:created>
  <dcterms:modified xsi:type="dcterms:W3CDTF">2024-07-31T20:34:00Z</dcterms:modified>
</cp:coreProperties>
</file>