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6AA96E" w14:textId="783C9728" w:rsidR="00B63AD9" w:rsidRPr="00B63AD9" w:rsidRDefault="00B63AD9" w:rsidP="00B63AD9">
      <w:pPr>
        <w:rPr>
          <w:rFonts w:asciiTheme="minorHAnsi" w:hAnsiTheme="minorHAnsi"/>
          <w:b/>
        </w:rPr>
      </w:pPr>
      <w:r w:rsidRPr="00B63AD9">
        <w:rPr>
          <w:rFonts w:asciiTheme="minorHAnsi" w:hAnsiTheme="minorHAnsi"/>
          <w:b/>
          <w:sz w:val="22"/>
        </w:rPr>
        <w:t>INSTRUCTIONS</w:t>
      </w:r>
    </w:p>
    <w:p w14:paraId="381D94C0" w14:textId="56EC0DF8" w:rsidR="000C70C6" w:rsidRPr="00B63AD9" w:rsidRDefault="00661E99" w:rsidP="00B63AD9">
      <w:pPr>
        <w:spacing w:line="240" w:lineRule="auto"/>
        <w:rPr>
          <w:rFonts w:asciiTheme="minorHAnsi" w:hAnsiTheme="minorHAnsi" w:cs="Lucida Sans Unicode"/>
          <w:bCs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 xml:space="preserve">The </w:t>
      </w:r>
      <w:r w:rsidR="00B63AD9"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>guidance</w:t>
      </w:r>
      <w:r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 xml:space="preserve"> committee chairperson, in consultation with the entire </w:t>
      </w:r>
      <w:r w:rsidR="00B63AD9"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>guidance</w:t>
      </w:r>
      <w:r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 xml:space="preserve"> committee, should complete </w:t>
      </w:r>
      <w:r w:rsidR="00B63AD9"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>the</w:t>
      </w:r>
      <w:r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 xml:space="preserve"> final evaluation form below. It is recommended that the </w:t>
      </w:r>
      <w:r w:rsidR="00B63AD9"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>guidance</w:t>
      </w:r>
      <w:r w:rsidRPr="00B63AD9">
        <w:rPr>
          <w:rFonts w:asciiTheme="minorHAnsi" w:hAnsiTheme="minorHAnsi" w:cs="Lucida Sans Unicode"/>
          <w:bCs/>
          <w:spacing w:val="-2"/>
          <w:sz w:val="22"/>
          <w:szCs w:val="22"/>
        </w:rPr>
        <w:t xml:space="preserve"> committee meet with the intern to discuss the evaluation results. </w:t>
      </w:r>
      <w:r w:rsidRPr="00B63AD9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Upon completion, save this document, attach it to an email, and return it either to the intern directly or to </w:t>
      </w:r>
      <w:r w:rsidR="00A90ABA">
        <w:rPr>
          <w:rFonts w:asciiTheme="minorHAnsi" w:hAnsiTheme="minorHAnsi" w:cs="Lucida Sans Unicode"/>
          <w:bCs/>
          <w:spacing w:val="-3"/>
          <w:sz w:val="22"/>
          <w:szCs w:val="22"/>
        </w:rPr>
        <w:br/>
      </w:r>
      <w:r w:rsidRPr="00B63AD9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Dr. Lindsey Ward, Director of Seminary Vocation, </w:t>
      </w:r>
      <w:hyperlink r:id="rId7" w:history="1">
        <w:r w:rsidRPr="00B63AD9">
          <w:rPr>
            <w:rStyle w:val="Hyperlink"/>
            <w:rFonts w:asciiTheme="minorHAnsi" w:hAnsiTheme="minorHAnsi" w:cs="Lucida Sans Unicode"/>
            <w:bCs/>
            <w:spacing w:val="-3"/>
            <w:sz w:val="22"/>
            <w:szCs w:val="22"/>
          </w:rPr>
          <w:t>lward@dbq.edu</w:t>
        </w:r>
      </w:hyperlink>
      <w:r w:rsidRPr="00B63AD9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. Once received, a copy of the completed form will be shared with the student, and if applicable, their judicatory contact. </w:t>
      </w:r>
    </w:p>
    <w:p w14:paraId="61E0544D" w14:textId="2A590FD2" w:rsidR="000C70C6" w:rsidRDefault="000C70C6" w:rsidP="00DD4BE8">
      <w:pPr>
        <w:tabs>
          <w:tab w:val="left" w:pos="-720"/>
        </w:tabs>
        <w:spacing w:line="240" w:lineRule="auto"/>
        <w:jc w:val="both"/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35C0C38E" w14:textId="1E760BE5" w:rsidR="00B63AD9" w:rsidRPr="00B63AD9" w:rsidRDefault="00B63AD9" w:rsidP="00DD4BE8">
      <w:pPr>
        <w:tabs>
          <w:tab w:val="left" w:pos="-720"/>
        </w:tabs>
        <w:spacing w:line="240" w:lineRule="auto"/>
        <w:jc w:val="both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b/>
          <w:bCs/>
          <w:spacing w:val="-3"/>
          <w:sz w:val="22"/>
          <w:szCs w:val="22"/>
        </w:rPr>
        <w:t>GUIDANCE COMMITTEE EVALUATION</w:t>
      </w:r>
    </w:p>
    <w:p w14:paraId="760F03E8" w14:textId="77777777" w:rsidR="000C70C6" w:rsidRPr="00B63AD9" w:rsidRDefault="000C70C6" w:rsidP="00661E99">
      <w:pPr>
        <w:tabs>
          <w:tab w:val="left" w:pos="0"/>
          <w:tab w:val="left" w:pos="1440"/>
        </w:tabs>
        <w:spacing w:line="276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>Student Name:</w:t>
      </w:r>
    </w:p>
    <w:p w14:paraId="3915D7BD" w14:textId="77777777" w:rsidR="000C70C6" w:rsidRPr="00B63AD9" w:rsidRDefault="000C70C6" w:rsidP="00661E99">
      <w:pPr>
        <w:tabs>
          <w:tab w:val="left" w:pos="0"/>
          <w:tab w:val="left" w:pos="2160"/>
        </w:tabs>
        <w:spacing w:line="276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>SPM Setting:</w:t>
      </w:r>
    </w:p>
    <w:p w14:paraId="16023C43" w14:textId="77777777" w:rsidR="000C70C6" w:rsidRPr="00B63AD9" w:rsidRDefault="000C70C6" w:rsidP="00661E99">
      <w:pPr>
        <w:tabs>
          <w:tab w:val="left" w:pos="0"/>
          <w:tab w:val="left" w:pos="1440"/>
        </w:tabs>
        <w:spacing w:line="276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>SPM Supervisor:</w:t>
      </w:r>
      <w:r w:rsidRPr="00B63AD9">
        <w:rPr>
          <w:rFonts w:asciiTheme="minorHAnsi" w:hAnsiTheme="minorHAnsi" w:cs="Lucida Sans Unicode"/>
          <w:spacing w:val="-3"/>
          <w:sz w:val="22"/>
          <w:szCs w:val="22"/>
        </w:rPr>
        <w:tab/>
      </w:r>
    </w:p>
    <w:p w14:paraId="07A624C7" w14:textId="09A1A87B" w:rsidR="00EF6A7C" w:rsidRDefault="000C70C6" w:rsidP="00B63AD9">
      <w:pPr>
        <w:tabs>
          <w:tab w:val="left" w:pos="-720"/>
          <w:tab w:val="left" w:pos="3060"/>
        </w:tabs>
        <w:spacing w:line="276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>SPM Term</w:t>
      </w:r>
      <w:r w:rsidR="00B63AD9">
        <w:rPr>
          <w:rFonts w:asciiTheme="minorHAnsi" w:hAnsiTheme="minorHAnsi" w:cs="Lucida Sans Unicode"/>
          <w:spacing w:val="-3"/>
          <w:sz w:val="22"/>
          <w:szCs w:val="22"/>
        </w:rPr>
        <w:t xml:space="preserve">/Year: </w:t>
      </w:r>
      <w:r w:rsidR="00EE47A9" w:rsidRPr="00B63AD9">
        <w:rPr>
          <w:rFonts w:asciiTheme="minorHAnsi" w:hAnsiTheme="minorHAnsi" w:cs="Lucida Sans Unicode"/>
          <w:spacing w:val="-3"/>
          <w:sz w:val="22"/>
          <w:szCs w:val="22"/>
        </w:rPr>
        <w:t xml:space="preserve"> </w:t>
      </w:r>
    </w:p>
    <w:p w14:paraId="2202EEF1" w14:textId="1CC48FA6" w:rsidR="00B63AD9" w:rsidRPr="00B63AD9" w:rsidRDefault="00B63AD9" w:rsidP="00B63AD9">
      <w:pPr>
        <w:tabs>
          <w:tab w:val="left" w:pos="-720"/>
          <w:tab w:val="left" w:pos="3060"/>
        </w:tabs>
        <w:spacing w:line="276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BDDA2C3" w14:textId="49B04842" w:rsidR="00EE47A9" w:rsidRPr="00B63AD9" w:rsidRDefault="00EE47A9" w:rsidP="00B63AD9">
      <w:pPr>
        <w:tabs>
          <w:tab w:val="center" w:pos="5040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B63AD9">
        <w:rPr>
          <w:rFonts w:asciiTheme="minorHAnsi" w:hAnsiTheme="minorHAnsi" w:cs="Lucida Sans Unicode"/>
          <w:b/>
          <w:bCs/>
          <w:spacing w:val="-3"/>
          <w:sz w:val="22"/>
          <w:szCs w:val="22"/>
        </w:rPr>
        <w:t>MINISTRY ABILITIES</w:t>
      </w:r>
    </w:p>
    <w:p w14:paraId="47EE5CFD" w14:textId="77777777" w:rsidR="00C9008F" w:rsidRPr="00E31C4F" w:rsidRDefault="00C9008F" w:rsidP="00C9008F">
      <w:pPr>
        <w:tabs>
          <w:tab w:val="left" w:pos="1260"/>
        </w:tabs>
        <w:rPr>
          <w:rFonts w:asciiTheme="minorHAnsi" w:hAnsiTheme="minorHAnsi" w:cs="Lucida Sans Unicode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For each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item below, rate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the effectiveness of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the intern’s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abilities </w:t>
      </w:r>
      <w:r>
        <w:rPr>
          <w:rFonts w:asciiTheme="minorHAnsi" w:hAnsiTheme="minorHAnsi" w:cstheme="minorHAnsi"/>
          <w:spacing w:val="-3"/>
          <w:sz w:val="22"/>
          <w:szCs w:val="22"/>
        </w:rPr>
        <w:t>as demonstrated in this supervised ministry setting. You may mark NA for any items that were not demonstrated in the internship. Space for comments follows each category of items.</w:t>
      </w:r>
    </w:p>
    <w:p w14:paraId="0BBD801A" w14:textId="77777777" w:rsidR="00B63AD9" w:rsidRPr="00B63AD9" w:rsidRDefault="00B63AD9" w:rsidP="00DD4BE8">
      <w:pPr>
        <w:tabs>
          <w:tab w:val="left" w:pos="126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5555C6F" w14:textId="77777777" w:rsidR="00EE47A9" w:rsidRPr="00C9008F" w:rsidRDefault="00EE47A9" w:rsidP="00DD4BE8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ab/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>1</w:t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2</w:t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3</w:t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4</w:t>
      </w:r>
    </w:p>
    <w:p w14:paraId="36C7BCC8" w14:textId="77777777" w:rsidR="00EE47A9" w:rsidRPr="00C9008F" w:rsidRDefault="00EE47A9" w:rsidP="00DD3CB9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not effective</w:t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 xml:space="preserve"> somewhat effective</w:t>
      </w:r>
      <w:r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effec</w:t>
      </w:r>
      <w:r w:rsidR="00DD3CB9"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 xml:space="preserve">tive   </w:t>
      </w:r>
      <w:r w:rsidR="00DD3CB9" w:rsidRPr="00C9008F">
        <w:rPr>
          <w:rFonts w:asciiTheme="minorHAnsi" w:hAnsiTheme="minorHAnsi" w:cs="Lucida Sans Unicode"/>
          <w:b/>
          <w:spacing w:val="-3"/>
          <w:sz w:val="22"/>
          <w:szCs w:val="22"/>
        </w:rPr>
        <w:tab/>
        <w:t>exceptionally effective</w:t>
      </w:r>
    </w:p>
    <w:p w14:paraId="27A20FD0" w14:textId="324A3469" w:rsidR="00EE47A9" w:rsidRDefault="00EE47A9" w:rsidP="00DD4BE8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0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</w:p>
    <w:p w14:paraId="63C97111" w14:textId="77777777" w:rsidR="00C9008F" w:rsidRPr="00C9008F" w:rsidRDefault="00C9008F" w:rsidP="00DD4BE8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0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</w:p>
    <w:p w14:paraId="0F455929" w14:textId="507BB8E5" w:rsidR="00EE47A9" w:rsidRPr="00B63AD9" w:rsidRDefault="00B63AD9" w:rsidP="00B63AD9">
      <w:pPr>
        <w:tabs>
          <w:tab w:val="left" w:pos="540"/>
        </w:tabs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A.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Role as Pastoral </w:t>
      </w:r>
      <w:r w:rsidR="00661E9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Caregiver</w:t>
      </w:r>
    </w:p>
    <w:tbl>
      <w:tblPr>
        <w:tblW w:w="10437" w:type="dxa"/>
        <w:tblInd w:w="-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2"/>
      </w:tblGrid>
      <w:tr w:rsidR="00EE47A9" w:rsidRPr="00B63AD9" w14:paraId="78C229EB" w14:textId="77777777" w:rsidTr="00C9008F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727A2F04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546AA456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1A2F691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27DE3AEB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13871461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62" w:type="dxa"/>
            <w:tcBorders>
              <w:bottom w:val="single" w:sz="4" w:space="0" w:color="auto"/>
            </w:tcBorders>
            <w:shd w:val="clear" w:color="auto" w:fill="auto"/>
          </w:tcPr>
          <w:p w14:paraId="402579E5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008F" w:rsidRPr="00B63AD9" w14:paraId="3AA0F5BA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tcBorders>
              <w:top w:val="single" w:sz="2" w:space="0" w:color="000000"/>
            </w:tcBorders>
            <w:shd w:val="clear" w:color="auto" w:fill="auto"/>
          </w:tcPr>
          <w:p w14:paraId="4BCF138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Dropdown1"/>
            <w:bookmarkEnd w:id="0"/>
          </w:p>
        </w:tc>
        <w:tc>
          <w:tcPr>
            <w:tcW w:w="395" w:type="dxa"/>
            <w:tcBorders>
              <w:top w:val="single" w:sz="2" w:space="0" w:color="000000"/>
            </w:tcBorders>
            <w:shd w:val="clear" w:color="auto" w:fill="auto"/>
          </w:tcPr>
          <w:p w14:paraId="622C34D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/>
            </w:tcBorders>
            <w:shd w:val="clear" w:color="auto" w:fill="auto"/>
          </w:tcPr>
          <w:p w14:paraId="54F5364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/>
            </w:tcBorders>
            <w:shd w:val="clear" w:color="auto" w:fill="auto"/>
          </w:tcPr>
          <w:p w14:paraId="5E2F8DB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/>
            </w:tcBorders>
            <w:shd w:val="clear" w:color="auto" w:fill="auto"/>
          </w:tcPr>
          <w:p w14:paraId="615C9C7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top w:val="single" w:sz="2" w:space="0" w:color="000000"/>
            </w:tcBorders>
            <w:shd w:val="clear" w:color="auto" w:fill="auto"/>
          </w:tcPr>
          <w:p w14:paraId="38EB6C27" w14:textId="4F893733" w:rsidR="00C9008F" w:rsidRPr="00B63AD9" w:rsidRDefault="00C9008F" w:rsidP="00C9008F">
            <w:pPr>
              <w:autoSpaceDN w:val="0"/>
              <w:adjustRightInd w:val="0"/>
              <w:spacing w:line="240" w:lineRule="auto"/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Listening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without personal agenda intruding</w:t>
            </w:r>
          </w:p>
        </w:tc>
      </w:tr>
      <w:tr w:rsidR="00C9008F" w:rsidRPr="00B63AD9" w14:paraId="58E4E4A6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4BFFA71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9B9812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C9DB68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970135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BA2B03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6B4F3659" w14:textId="4481095D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Accepting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people who are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different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from themselves</w:t>
            </w:r>
          </w:p>
        </w:tc>
      </w:tr>
      <w:tr w:rsidR="00C9008F" w:rsidRPr="00B63AD9" w14:paraId="5714604D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602498E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770BE07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DB0092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55D079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CF942E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6188C5AD" w14:textId="3403A6C5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Understanding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discerning the needs of people and situations</w:t>
            </w:r>
          </w:p>
        </w:tc>
      </w:tr>
      <w:tr w:rsidR="00C9008F" w:rsidRPr="00B63AD9" w14:paraId="624230C8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43BF5DB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F7BE77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F6C795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F7874D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B26715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4CD6A9F0" w14:textId="235CFF1B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Respecting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confidential information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an appropriate way</w:t>
            </w:r>
          </w:p>
        </w:tc>
      </w:tr>
      <w:tr w:rsidR="00C9008F" w:rsidRPr="00B63AD9" w14:paraId="6287E640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2056454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8AC2F0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7094D38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884579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820D21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0E2953FE" w14:textId="1C609E94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others in a friendly, positive manner</w:t>
            </w:r>
          </w:p>
        </w:tc>
      </w:tr>
      <w:tr w:rsidR="00C9008F" w:rsidRPr="00B63AD9" w14:paraId="68E0E782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1299212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79ACC3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898053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B0BBB4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C1D9A5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56B7EBE0" w14:textId="24E5ED76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one-on-one relationships</w:t>
            </w:r>
          </w:p>
        </w:tc>
      </w:tr>
      <w:tr w:rsidR="00C9008F" w:rsidRPr="00B63AD9" w14:paraId="20A9D649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171E5F1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332A85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96FA5F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B3E77E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689D55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70CA6C4E" w14:textId="06B3682A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group relationships</w:t>
            </w:r>
          </w:p>
        </w:tc>
      </w:tr>
      <w:tr w:rsidR="00C9008F" w:rsidRPr="00B63AD9" w14:paraId="37D90CE0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2E8E825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C2C0D7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10C71D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578B52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2CB584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0E06D9AA" w14:textId="138173CA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Responding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empathy and resourcefulness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in times of need</w:t>
            </w:r>
          </w:p>
        </w:tc>
      </w:tr>
      <w:tr w:rsidR="00C9008F" w:rsidRPr="00B63AD9" w14:paraId="3166354D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1CCFB71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7B0567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72F1A39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B1CBC1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868335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308675E9" w14:textId="09919331" w:rsidR="00C9008F" w:rsidRPr="00B63AD9" w:rsidRDefault="00C9008F" w:rsidP="00C9008F">
            <w:pPr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Showing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initiative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responding to pastoral needs of persons</w:t>
            </w:r>
          </w:p>
        </w:tc>
      </w:tr>
      <w:tr w:rsidR="00C9008F" w:rsidRPr="00B63AD9" w14:paraId="3DB26C69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shd w:val="clear" w:color="auto" w:fill="auto"/>
          </w:tcPr>
          <w:p w14:paraId="391793A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8884ED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045CB3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092353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410E50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shd w:val="clear" w:color="auto" w:fill="auto"/>
          </w:tcPr>
          <w:p w14:paraId="272E7E5D" w14:textId="1783E08F" w:rsidR="00C9008F" w:rsidRPr="00B63AD9" w:rsidRDefault="00C9008F" w:rsidP="00C9008F">
            <w:pPr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Visiting with members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non-crisis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situations</w:t>
            </w:r>
          </w:p>
        </w:tc>
      </w:tr>
      <w:tr w:rsidR="00C9008F" w:rsidRPr="00B63AD9" w14:paraId="210EDAB7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95" w:type="dxa"/>
            <w:tcBorders>
              <w:bottom w:val="single" w:sz="2" w:space="0" w:color="000000"/>
            </w:tcBorders>
            <w:shd w:val="clear" w:color="auto" w:fill="auto"/>
          </w:tcPr>
          <w:p w14:paraId="00F5BB9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auto"/>
          </w:tcPr>
          <w:p w14:paraId="6E2A08E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auto"/>
          </w:tcPr>
          <w:p w14:paraId="5DA3CA6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auto"/>
          </w:tcPr>
          <w:p w14:paraId="6F99946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auto"/>
          </w:tcPr>
          <w:p w14:paraId="71E0422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bottom w:val="single" w:sz="2" w:space="0" w:color="000000"/>
            </w:tcBorders>
            <w:shd w:val="clear" w:color="auto" w:fill="auto"/>
          </w:tcPr>
          <w:p w14:paraId="4357F996" w14:textId="7C22CF72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Setting appropriate professional boundaries in care relationships</w:t>
            </w:r>
          </w:p>
        </w:tc>
      </w:tr>
    </w:tbl>
    <w:p w14:paraId="2310CD0F" w14:textId="4BD8FFBD" w:rsidR="00B63AD9" w:rsidRDefault="00B63AD9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5ED7C382" w14:textId="39A9133C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2653BC51" w14:textId="661C4FA4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67283219" w14:textId="2F27ECDA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29B62397" w14:textId="27B5597D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7336C588" w14:textId="7A42BA0F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6CE8DDA3" w14:textId="4375237D" w:rsidR="00C9008F" w:rsidRDefault="00C9008F">
      <w:pPr>
        <w:widowControl/>
        <w:suppressAutoHyphens w:val="0"/>
        <w:autoSpaceDE/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iCs/>
          <w:spacing w:val="-3"/>
          <w:sz w:val="22"/>
          <w:szCs w:val="22"/>
        </w:rPr>
        <w:br w:type="page"/>
      </w:r>
    </w:p>
    <w:p w14:paraId="7FDF534A" w14:textId="77777777" w:rsidR="00C9008F" w:rsidRP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044F5840" w14:textId="2689C2F3" w:rsidR="00EE47A9" w:rsidRPr="00B63AD9" w:rsidRDefault="00B63AD9" w:rsidP="00DD4BE8">
      <w:pPr>
        <w:tabs>
          <w:tab w:val="left" w:pos="540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B.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Worship Leader and Preacher</w:t>
      </w:r>
    </w:p>
    <w:tbl>
      <w:tblPr>
        <w:tblW w:w="1043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0"/>
      </w:tblGrid>
      <w:tr w:rsidR="00EE47A9" w:rsidRPr="00B63AD9" w14:paraId="331A40D8" w14:textId="77777777" w:rsidTr="00C9008F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72F9414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5F4B0DB3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5D59671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49D3C54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5C430C6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1340AC2F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008F" w:rsidRPr="00B63AD9" w14:paraId="1FCD3B84" w14:textId="77777777" w:rsidTr="00C9008F">
        <w:trPr>
          <w:trHeight w:val="288"/>
        </w:trPr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11367A0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71F45D6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46AFD96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633381C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4A07A9A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auto"/>
          </w:tcPr>
          <w:p w14:paraId="23055CFE" w14:textId="66C2BDE5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well-coordinated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context appropriate 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worship </w:t>
            </w:r>
          </w:p>
        </w:tc>
      </w:tr>
      <w:tr w:rsidR="00C9008F" w:rsidRPr="00B63AD9" w14:paraId="701E6515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1F70F61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B9EBB7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38A5A3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DB29F6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1899321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48228A3F" w14:textId="777A151A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Leading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public prayer</w:t>
            </w:r>
          </w:p>
        </w:tc>
      </w:tr>
      <w:tr w:rsidR="00C9008F" w:rsidRPr="00B63AD9" w14:paraId="2EBD9882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5918BA6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4B50C1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09CB68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71418E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90C8CB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018036A9" w14:textId="0EFB5089" w:rsidR="00C9008F" w:rsidRPr="00B63AD9" w:rsidRDefault="00C9008F" w:rsidP="00C9008F">
            <w:pPr>
              <w:tabs>
                <w:tab w:val="left" w:pos="540"/>
              </w:tabs>
              <w:autoSpaceDN w:val="0"/>
              <w:adjustRightInd w:val="0"/>
              <w:spacing w:line="240" w:lineRule="auto"/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language style and choice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worship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and preaching</w:t>
            </w:r>
          </w:p>
        </w:tc>
      </w:tr>
      <w:tr w:rsidR="00C9008F" w:rsidRPr="00B63AD9" w14:paraId="60C5C2EA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3A90860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5726E8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206369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369E02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FC91E1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11937395" w14:textId="63E78F10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appropriate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voice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style in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worship and preaching (volume, clarity, inflection)</w:t>
            </w:r>
          </w:p>
        </w:tc>
      </w:tr>
      <w:tr w:rsidR="00C9008F" w:rsidRPr="00B63AD9" w14:paraId="37DE951E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1DD3762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468ACA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EB37CF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6CF1AA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23F491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30E40D4A" w14:textId="4D06B8D3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body language and gestures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appropriately</w:t>
            </w:r>
          </w:p>
        </w:tc>
      </w:tr>
      <w:tr w:rsidR="00C9008F" w:rsidRPr="00B63AD9" w14:paraId="0E7F1D78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710B737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F58A43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69FEC9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044B30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693E5C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72E3213D" w14:textId="4F1E41F3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Interpreting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biblical text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faithfully in sermons</w:t>
            </w:r>
          </w:p>
        </w:tc>
      </w:tr>
      <w:tr w:rsidR="00C9008F" w:rsidRPr="00B63AD9" w14:paraId="150F3D31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3D9A454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25FC57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F26A9C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94B87A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419F645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1AD91534" w14:textId="40C16294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Organizing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sermons with clarity</w:t>
            </w:r>
          </w:p>
        </w:tc>
      </w:tr>
      <w:tr w:rsidR="00C9008F" w:rsidRPr="00B63AD9" w14:paraId="1C810368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04AB375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777342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7318F92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201A914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36450BD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11E515C6" w14:textId="6445B26B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illustrations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sermons</w:t>
            </w:r>
          </w:p>
        </w:tc>
      </w:tr>
      <w:tr w:rsidR="00C9008F" w:rsidRPr="00B63AD9" w14:paraId="161852F0" w14:textId="77777777" w:rsidTr="00C9008F">
        <w:trPr>
          <w:trHeight w:val="288"/>
        </w:trPr>
        <w:tc>
          <w:tcPr>
            <w:tcW w:w="395" w:type="dxa"/>
            <w:shd w:val="clear" w:color="auto" w:fill="auto"/>
          </w:tcPr>
          <w:p w14:paraId="1C6C624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0503322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66A805B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56F1225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14:paraId="7BC0298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16069895" w14:textId="401A9CD3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sermons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relevant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the needs of the people</w:t>
            </w:r>
          </w:p>
        </w:tc>
      </w:tr>
      <w:tr w:rsidR="00C9008F" w:rsidRPr="00B63AD9" w14:paraId="6BDA8047" w14:textId="77777777" w:rsidTr="00C9008F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3E328D9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346FA45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3A0165F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62B0A67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2DEE195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24FD63C" w14:textId="74135154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well-coordinated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context appropriate 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worship </w:t>
            </w:r>
          </w:p>
        </w:tc>
      </w:tr>
    </w:tbl>
    <w:p w14:paraId="74267E16" w14:textId="54ED1012" w:rsidR="0058064B" w:rsidRDefault="0058064B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258E65E5" w14:textId="2903D91B" w:rsidR="00C9008F" w:rsidRP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 w:rsidRPr="00C9008F"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13ACA0F3" w14:textId="4366BA4D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5705E94C" w14:textId="77777777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5D50A0E" w14:textId="45E90A99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848781C" w14:textId="674399D5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27717CE9" w14:textId="181D047A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2C417844" w14:textId="7E3491AA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41C52011" w14:textId="77777777" w:rsidR="00C9008F" w:rsidRPr="00B63AD9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3C015DF" w14:textId="367CDBD0" w:rsidR="00EE47A9" w:rsidRPr="00B63AD9" w:rsidRDefault="00B63AD9" w:rsidP="00DD4BE8">
      <w:pPr>
        <w:tabs>
          <w:tab w:val="left" w:pos="540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C.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Teacher</w:t>
      </w:r>
    </w:p>
    <w:tbl>
      <w:tblPr>
        <w:tblW w:w="10442" w:type="dxa"/>
        <w:tblInd w:w="-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9"/>
        <w:gridCol w:w="378"/>
        <w:gridCol w:w="379"/>
        <w:gridCol w:w="8550"/>
      </w:tblGrid>
      <w:tr w:rsidR="00EE47A9" w:rsidRPr="00B63AD9" w14:paraId="511DB542" w14:textId="77777777" w:rsidTr="00C9008F">
        <w:trPr>
          <w:trHeight w:val="242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7B13B37F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3DDA04C6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6FF600A9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B844057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BA527A4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79EE96D7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47A9" w:rsidRPr="00B63AD9" w14:paraId="5EA81E52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7BBF8841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7DDB194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14:paraId="59668A32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4DD0774E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14:paraId="517DCEB1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2" w:space="0" w:color="000000"/>
            </w:tcBorders>
            <w:shd w:val="clear" w:color="auto" w:fill="auto"/>
          </w:tcPr>
          <w:p w14:paraId="626F3098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Involving learners in the educational process</w:t>
            </w:r>
          </w:p>
        </w:tc>
      </w:tr>
      <w:tr w:rsidR="00EE47A9" w:rsidRPr="00B63AD9" w14:paraId="039C6C8F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72A0073A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00423B4E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07E9BCF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2D01ED0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3DEDE87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6AFCE9A6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Setting clear goals and objectives</w:t>
            </w:r>
          </w:p>
        </w:tc>
      </w:tr>
      <w:tr w:rsidR="00EE47A9" w:rsidRPr="00B63AD9" w14:paraId="5C0C2030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22FD691E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6EB65C18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4F7E766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575167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47EA8D1F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0C34AE37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Selecting concepts appropriate for learners' ages and needs</w:t>
            </w:r>
          </w:p>
        </w:tc>
      </w:tr>
      <w:tr w:rsidR="00EE47A9" w:rsidRPr="00B63AD9" w14:paraId="2DABFF77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583BB1B8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051DC959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2C20537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484EFD6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195D0E66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21FE23B1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Sequencing teaching activities in a logical order</w:t>
            </w:r>
          </w:p>
        </w:tc>
      </w:tr>
      <w:tr w:rsidR="00EE47A9" w:rsidRPr="00B63AD9" w14:paraId="62D8BBA8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3A743A9E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7F996B1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5D16CF3A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4F18D67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06E93AE7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3C8559F4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Communicating Christian beliefs to persons of various age levels</w:t>
            </w:r>
          </w:p>
        </w:tc>
      </w:tr>
      <w:tr w:rsidR="00EE47A9" w:rsidRPr="00B63AD9" w14:paraId="5532444A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2FA409F4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431E9B06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082E16AA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6B28374B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00DE39A7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68566374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Using an appropriate variety of teaching methods</w:t>
            </w:r>
          </w:p>
        </w:tc>
      </w:tr>
      <w:tr w:rsidR="00EE47A9" w:rsidRPr="00B63AD9" w14:paraId="4FD5B1DD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0472A673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3D683BE8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2CEFA9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39712FE1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46469238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1C645320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Using well-stated questions to stimulate learning</w:t>
            </w:r>
          </w:p>
        </w:tc>
      </w:tr>
      <w:tr w:rsidR="00EE47A9" w:rsidRPr="00B63AD9" w14:paraId="1455E078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14:paraId="541550D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50CA1A1F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7458F9F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47974D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1284DB64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14:paraId="0DE1390A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Leading group discussions in a purposeful way</w:t>
            </w:r>
          </w:p>
        </w:tc>
      </w:tr>
      <w:tr w:rsidR="00EE47A9" w:rsidRPr="00B63AD9" w14:paraId="67CEF1FA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3D911909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027A4604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14:paraId="27DCAF77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584441E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14:paraId="4DA1D579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bottom w:val="single" w:sz="2" w:space="0" w:color="000000"/>
            </w:tcBorders>
            <w:shd w:val="clear" w:color="auto" w:fill="auto"/>
          </w:tcPr>
          <w:p w14:paraId="54875B85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B63AD9"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  <w:t>Creating an appropriate physical environment for teaching</w:t>
            </w:r>
          </w:p>
        </w:tc>
      </w:tr>
    </w:tbl>
    <w:p w14:paraId="11641824" w14:textId="4D5DD3AE" w:rsidR="0058064B" w:rsidRDefault="0058064B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238E9BD8" w14:textId="75B31530" w:rsidR="00C9008F" w:rsidRP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 w:rsidRPr="00C9008F"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7240DBA1" w14:textId="7343A4DA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5183716" w14:textId="58EB4B56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55B5F663" w14:textId="3F04230D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CC18F7A" w14:textId="0C5D6570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76092717" w14:textId="7490B17B" w:rsidR="00C9008F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6DF5B092" w14:textId="169D9F7C" w:rsidR="00C9008F" w:rsidRDefault="00C9008F">
      <w:pPr>
        <w:widowControl/>
        <w:suppressAutoHyphens w:val="0"/>
        <w:autoSpaceDE/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br w:type="page"/>
      </w:r>
    </w:p>
    <w:p w14:paraId="37FC035B" w14:textId="77777777" w:rsidR="00C9008F" w:rsidRPr="00B63AD9" w:rsidRDefault="00C9008F" w:rsidP="00DD4BE8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47FED7F9" w14:textId="3C2C1632" w:rsidR="00EE47A9" w:rsidRPr="00B63AD9" w:rsidRDefault="00B63AD9" w:rsidP="00DD4BE8">
      <w:pPr>
        <w:tabs>
          <w:tab w:val="left" w:pos="540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D.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in the World</w:t>
      </w:r>
    </w:p>
    <w:tbl>
      <w:tblPr>
        <w:tblW w:w="10384" w:type="dxa"/>
        <w:tblInd w:w="-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9"/>
        <w:gridCol w:w="378"/>
        <w:gridCol w:w="379"/>
        <w:gridCol w:w="8477"/>
        <w:gridCol w:w="15"/>
      </w:tblGrid>
      <w:tr w:rsidR="00EE47A9" w:rsidRPr="00B63AD9" w14:paraId="2EB3F6F4" w14:textId="77777777" w:rsidTr="00C9008F">
        <w:trPr>
          <w:trHeight w:val="288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16B03C75" w14:textId="77777777" w:rsidR="00EE47A9" w:rsidRPr="00C9008F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08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020C158C" w14:textId="77777777" w:rsidR="00EE47A9" w:rsidRPr="00C9008F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08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4A34273" w14:textId="77777777" w:rsidR="00EE47A9" w:rsidRPr="00C9008F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08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2638FE2A" w14:textId="77777777" w:rsidR="00EE47A9" w:rsidRPr="00C9008F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08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737B4734" w14:textId="77777777" w:rsidR="00EE47A9" w:rsidRPr="00C9008F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08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78DB3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008F" w:rsidRPr="00B63AD9" w14:paraId="09978D17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4915A9D5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5F213D40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14:paraId="1937972B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14:paraId="04AF1B13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14:paraId="4CAE6232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tcBorders>
              <w:top w:val="single" w:sz="2" w:space="0" w:color="000000"/>
            </w:tcBorders>
            <w:shd w:val="clear" w:color="auto" w:fill="auto"/>
          </w:tcPr>
          <w:p w14:paraId="58F9FE24" w14:textId="08C1E69E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and analyzing social or community issues</w:t>
            </w:r>
          </w:p>
        </w:tc>
      </w:tr>
      <w:tr w:rsidR="00C9008F" w:rsidRPr="00B63AD9" w14:paraId="76DB8A80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160C4EF3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713D7E77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5F29924A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58DE12D9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5A85F33C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5FD12DEB" w14:textId="00B08208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biblical and theological insights to community/world issues</w:t>
            </w:r>
          </w:p>
        </w:tc>
      </w:tr>
      <w:tr w:rsidR="00C9008F" w:rsidRPr="00B63AD9" w14:paraId="3886B257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5F5D538C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A5B163A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337065EB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7A02C0B5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56A7E5E0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022AA19D" w14:textId="5718AA11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 strategies for social change</w:t>
            </w:r>
          </w:p>
        </w:tc>
      </w:tr>
      <w:tr w:rsidR="00C9008F" w:rsidRPr="00B63AD9" w14:paraId="6A1FE923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22749731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6DD8E646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35070377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691CC5C5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0FDBF2BB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03FBB373" w14:textId="2A115BEA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Enabling aware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ness of and participation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ministry to the community and world</w:t>
            </w:r>
          </w:p>
        </w:tc>
      </w:tr>
      <w:tr w:rsidR="00C9008F" w:rsidRPr="00B63AD9" w14:paraId="25563A59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653FE3EA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5F17800B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2397FF63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92D4731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7910EE8D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199C8991" w14:textId="521E6E2A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Integrating concern for personal faith/ethics with concern for social justice</w:t>
            </w:r>
          </w:p>
        </w:tc>
      </w:tr>
      <w:tr w:rsidR="00C9008F" w:rsidRPr="00B63AD9" w14:paraId="02CD18BF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7809246C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11C73700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2295C6E8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66FC65D4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7BDB7504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2D251616" w14:textId="4A5B6E3D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with and caring for needy persons in the community</w:t>
            </w:r>
          </w:p>
        </w:tc>
      </w:tr>
      <w:tr w:rsidR="00C9008F" w:rsidRPr="00B63AD9" w14:paraId="7828067C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shd w:val="clear" w:color="auto" w:fill="auto"/>
          </w:tcPr>
          <w:p w14:paraId="113B0732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208FB84C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449E0FC1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7ECF3846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EAEDB79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auto"/>
          </w:tcPr>
          <w:p w14:paraId="4526AF83" w14:textId="29DFF41F" w:rsidR="00C9008F" w:rsidRPr="00B63AD9" w:rsidRDefault="00C9008F" w:rsidP="00C9008F">
            <w:pPr>
              <w:tabs>
                <w:tab w:val="left" w:pos="435"/>
                <w:tab w:val="left" w:pos="7110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the Christian faith to persons outside the church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</w:tc>
      </w:tr>
      <w:tr w:rsidR="00C9008F" w:rsidRPr="00B63AD9" w14:paraId="7169A2BB" w14:textId="77777777" w:rsidTr="00C9008F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gridAfter w:val="1"/>
          <w:wAfter w:w="15" w:type="dxa"/>
          <w:trHeight w:val="288"/>
        </w:trPr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328DB158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00D93ED6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14:paraId="294C3E42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14:paraId="6CFD2B63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14:paraId="47767042" w14:textId="77777777" w:rsidR="00C9008F" w:rsidRPr="00C9008F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477" w:type="dxa"/>
            <w:tcBorders>
              <w:bottom w:val="single" w:sz="2" w:space="0" w:color="000000"/>
            </w:tcBorders>
            <w:shd w:val="clear" w:color="auto" w:fill="auto"/>
          </w:tcPr>
          <w:p w14:paraId="25BD7CCE" w14:textId="4B85C208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Utilizing the resources of the church to deal with social issues or community problems</w:t>
            </w:r>
          </w:p>
        </w:tc>
      </w:tr>
    </w:tbl>
    <w:p w14:paraId="738D514F" w14:textId="12FB8982" w:rsidR="0058064B" w:rsidRDefault="0058064B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56D70BD4" w14:textId="39A0D743" w:rsidR="00C9008F" w:rsidRP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 w:rsidRPr="00C9008F"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6A6EF177" w14:textId="1CDD4691" w:rsid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6FE8EEE2" w14:textId="35C61CF9" w:rsid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C52527B" w14:textId="1D023503" w:rsid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78B872CD" w14:textId="4504E98B" w:rsid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688045D9" w14:textId="467BAF73" w:rsidR="00C9008F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206ABC4" w14:textId="77777777" w:rsidR="00C9008F" w:rsidRPr="00B63AD9" w:rsidRDefault="00C9008F" w:rsidP="00B63AD9">
      <w:pPr>
        <w:tabs>
          <w:tab w:val="left" w:pos="540"/>
        </w:tabs>
        <w:spacing w:line="240" w:lineRule="auto"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F752F13" w14:textId="380EE403" w:rsidR="00EE47A9" w:rsidRPr="00B63AD9" w:rsidRDefault="00B63AD9" w:rsidP="00DD4BE8">
      <w:pPr>
        <w:tabs>
          <w:tab w:val="left" w:pos="540"/>
        </w:tabs>
        <w:spacing w:line="240" w:lineRule="auto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E.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Leader and Administrator</w:t>
      </w:r>
    </w:p>
    <w:tbl>
      <w:tblPr>
        <w:tblW w:w="10442" w:type="dxa"/>
        <w:tblInd w:w="-5" w:type="dxa"/>
        <w:tblBorders>
          <w:top w:val="single" w:sz="2" w:space="0" w:color="E7E6E6"/>
          <w:left w:val="single" w:sz="2" w:space="0" w:color="E7E6E6"/>
          <w:bottom w:val="single" w:sz="2" w:space="0" w:color="E7E6E6"/>
          <w:right w:val="single" w:sz="2" w:space="0" w:color="E7E6E6"/>
          <w:insideH w:val="single" w:sz="2" w:space="0" w:color="E7E6E6"/>
          <w:insideV w:val="single" w:sz="2" w:space="0" w:color="E7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EE47A9" w:rsidRPr="00B63AD9" w14:paraId="3C5E5017" w14:textId="77777777" w:rsidTr="00C9008F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1D9BAA9F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77ED4A82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655058A2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56651EF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0062851D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14:paraId="5E995BA9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008F" w:rsidRPr="00B63AD9" w14:paraId="1F0EA07B" w14:textId="77777777" w:rsidTr="00C9008F">
        <w:trPr>
          <w:trHeight w:val="288"/>
        </w:trPr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0933679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1419A82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14:paraId="3755B98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6EBAB76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14:paraId="0C1A919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/>
            </w:tcBorders>
            <w:shd w:val="clear" w:color="auto" w:fill="auto"/>
          </w:tcPr>
          <w:p w14:paraId="7250C125" w14:textId="09F14781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Supporting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total ministry of the 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with enthusiasm and a cooperative spirit</w:t>
            </w:r>
          </w:p>
        </w:tc>
      </w:tr>
      <w:tr w:rsidR="00C9008F" w:rsidRPr="00B63AD9" w14:paraId="2C2EAD81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0F2F41D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2FE711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6451C8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4634D9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0A473B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FF74569" w14:textId="20807A01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Communicating in an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open, honest and straightforward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manner</w:t>
            </w:r>
          </w:p>
        </w:tc>
      </w:tr>
      <w:tr w:rsidR="00C9008F" w:rsidRPr="00B63AD9" w14:paraId="3EEBB897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15C2F7F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3AFB13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62EA02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5C3379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D39390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74DCE2F" w14:textId="3CA66147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Analyzing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's formal and informal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decision-making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processes</w:t>
            </w:r>
          </w:p>
        </w:tc>
      </w:tr>
      <w:tr w:rsidR="00C9008F" w:rsidRPr="00B63AD9" w14:paraId="2A9CC6ED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741558B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1F83DF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B6EFC0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BC7B91D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815713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79A42E9A" w14:textId="41163A8F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Exercising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authority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appropriate ways</w:t>
            </w:r>
          </w:p>
        </w:tc>
      </w:tr>
      <w:tr w:rsidR="00C9008F" w:rsidRPr="00B63AD9" w14:paraId="4A443D0B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5B884B0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6B3896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0AB65A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A6674D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79DC53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AA36AC7" w14:textId="5834979F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Accepting and learning from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criticism</w:t>
            </w:r>
          </w:p>
        </w:tc>
      </w:tr>
      <w:tr w:rsidR="00C9008F" w:rsidRPr="00B63AD9" w14:paraId="57F3DFE4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36E6A64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9862FD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BE50A9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CD510E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4F5A4D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EC2884E" w14:textId="27014C96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Dealing constructively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conflict</w:t>
            </w:r>
          </w:p>
        </w:tc>
      </w:tr>
      <w:tr w:rsidR="00C9008F" w:rsidRPr="00B63AD9" w14:paraId="193E1CF0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41E1199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39EFDE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57EAD0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7BFDA66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62A6F7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50418F4" w14:textId="798B77F8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Empowering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lay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and volunteer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leadership</w:t>
            </w:r>
          </w:p>
        </w:tc>
      </w:tr>
      <w:tr w:rsidR="00C9008F" w:rsidRPr="00B63AD9" w14:paraId="5D45D18E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7EE8E3E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77CD28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AA5D11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665290A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88547B2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7C1C1B07" w14:textId="1B1CFB0D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positive contributions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working with groups and committees</w:t>
            </w:r>
          </w:p>
        </w:tc>
      </w:tr>
      <w:tr w:rsidR="00C9008F" w:rsidRPr="00B63AD9" w14:paraId="20BC07D7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5A8511B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E05B79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C608CA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F0074A7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F87F4EB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4DCBDBCC" w14:textId="122BBF68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C9008F" w:rsidRPr="00B63AD9" w14:paraId="5ED4EF1D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688577B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634E21DC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775DD39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0FB4A78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08CAFE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044148B" w14:textId="39D6E2E8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Implementing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C9008F" w:rsidRPr="00B63AD9" w14:paraId="30DADD0C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29E6047A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8468718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4B9AE90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26A941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DC11983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23FCB5E5" w14:textId="37E7E001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Evaluating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C9008F" w:rsidRPr="00B63AD9" w14:paraId="127CE972" w14:textId="77777777" w:rsidTr="00C9008F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575EDA71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6CEF0D05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29D36F34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2F5DF76E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42EA131F" w14:textId="77777777" w:rsidR="00C9008F" w:rsidRPr="00B63AD9" w:rsidRDefault="00C9008F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14:paraId="28EC7623" w14:textId="1333B172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Demonstrating a positive, constructive attitude about the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denomination</w:t>
            </w:r>
          </w:p>
        </w:tc>
      </w:tr>
    </w:tbl>
    <w:p w14:paraId="5D146DE3" w14:textId="114C3B3F" w:rsidR="00EE47A9" w:rsidRDefault="00EE47A9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3489A772" w14:textId="1E720BED" w:rsidR="00B63AD9" w:rsidRDefault="00C9008F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 xml:space="preserve">Comments: </w:t>
      </w:r>
    </w:p>
    <w:p w14:paraId="184057D8" w14:textId="3EFBDE6C" w:rsidR="00C9008F" w:rsidRDefault="00C9008F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5F909EE3" w14:textId="4A734916" w:rsidR="00C9008F" w:rsidRDefault="00C9008F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43C7BC97" w14:textId="77777777" w:rsidR="00C9008F" w:rsidRDefault="00C9008F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1E4D9151" w14:textId="69E23B75" w:rsidR="00B63AD9" w:rsidRDefault="00B63AD9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270FE0A1" w14:textId="19A19755" w:rsidR="00B63AD9" w:rsidRDefault="00B63AD9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67375624" w14:textId="53D335E2" w:rsidR="00B63AD9" w:rsidRDefault="00B63AD9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68C6F2CB" w14:textId="77777777" w:rsidR="00B63AD9" w:rsidRPr="00B63AD9" w:rsidRDefault="00B63AD9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73C8957F" w14:textId="770D51F8" w:rsidR="00C9008F" w:rsidRDefault="00C9008F">
      <w:pPr>
        <w:widowControl/>
        <w:suppressAutoHyphens w:val="0"/>
        <w:autoSpaceDE/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br w:type="page"/>
      </w:r>
    </w:p>
    <w:p w14:paraId="550E9A5E" w14:textId="77777777" w:rsidR="0058064B" w:rsidRPr="00B63AD9" w:rsidRDefault="0058064B" w:rsidP="00DD4BE8">
      <w:pPr>
        <w:tabs>
          <w:tab w:val="left" w:pos="0"/>
        </w:tabs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711C28E3" w14:textId="1A5FBAF9" w:rsidR="00EE47A9" w:rsidRPr="00B63AD9" w:rsidRDefault="00B63AD9" w:rsidP="00DD4BE8">
      <w:pPr>
        <w:tabs>
          <w:tab w:val="left" w:pos="540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F. </w:t>
      </w:r>
      <w:r w:rsidR="00EE47A9" w:rsidRPr="00B63AD9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Personal Work Habits</w:t>
      </w:r>
    </w:p>
    <w:tbl>
      <w:tblPr>
        <w:tblW w:w="10442" w:type="dxa"/>
        <w:tblInd w:w="-5" w:type="dxa"/>
        <w:tblBorders>
          <w:top w:val="single" w:sz="2" w:space="0" w:color="E7E6E6"/>
          <w:left w:val="single" w:sz="2" w:space="0" w:color="E7E6E6"/>
          <w:bottom w:val="single" w:sz="2" w:space="0" w:color="E7E6E6"/>
          <w:right w:val="single" w:sz="2" w:space="0" w:color="E7E6E6"/>
          <w:insideH w:val="single" w:sz="2" w:space="0" w:color="E7E6E6"/>
          <w:insideV w:val="single" w:sz="2" w:space="0" w:color="E7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EE47A9" w:rsidRPr="00B63AD9" w14:paraId="6D9E6010" w14:textId="77777777" w:rsidTr="00C9008F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60598120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64BBA1C8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0D3A6AD9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1521BD9C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4A73B4AE" w14:textId="77777777" w:rsidR="00EE47A9" w:rsidRPr="00B63AD9" w:rsidRDefault="00EE47A9" w:rsidP="00C9008F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A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14:paraId="53E75B17" w14:textId="77777777" w:rsidR="00EE47A9" w:rsidRPr="00B63AD9" w:rsidRDefault="00EE47A9" w:rsidP="00DD4BE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008F" w:rsidRPr="00B63AD9" w14:paraId="2F1418C9" w14:textId="77777777" w:rsidTr="00C9008F">
        <w:trPr>
          <w:trHeight w:val="288"/>
        </w:trPr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6FD8366D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54ACF419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14:paraId="0A1D50B5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14:paraId="21ADD944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14:paraId="2574D14F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/>
            </w:tcBorders>
            <w:shd w:val="clear" w:color="auto" w:fill="auto"/>
          </w:tcPr>
          <w:p w14:paraId="0D8E81BE" w14:textId="34B47FC5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  <w:tr w:rsidR="00C9008F" w:rsidRPr="00B63AD9" w14:paraId="76014137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3107AACA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0E2FE413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E4D5477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7AE2F79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060116B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10891542" w14:textId="2504E4C3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Managing time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for study, work,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personal priorities and responsibilities </w:t>
            </w:r>
          </w:p>
        </w:tc>
      </w:tr>
      <w:tr w:rsidR="00C9008F" w:rsidRPr="00B63AD9" w14:paraId="4D05E5E8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292FDCAF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C31E93C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1CD7D77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352E978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ED34CA6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B307504" w14:textId="7D558046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dependable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and completing tasks</w:t>
            </w:r>
          </w:p>
        </w:tc>
      </w:tr>
      <w:tr w:rsidR="00C9008F" w:rsidRPr="00B63AD9" w14:paraId="652F82B0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7651CBBF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B024FC1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2BA7235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5BC45F4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2D46E4B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6A98061D" w14:textId="7519B5F9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prepared</w:t>
            </w:r>
          </w:p>
        </w:tc>
      </w:tr>
      <w:tr w:rsidR="00C9008F" w:rsidRPr="00B63AD9" w14:paraId="1F9C1411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6AB59950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3C78A2C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90C9A58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6389EC12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D326108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0C1385C" w14:textId="6C5C63DC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Setting realistic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work objectives</w:t>
            </w:r>
          </w:p>
        </w:tc>
      </w:tr>
      <w:tr w:rsidR="00C9008F" w:rsidRPr="00B63AD9" w14:paraId="7E0A0C72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41BA8034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AD5354A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06A2F06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49ADC8A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40B4811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FD874EB" w14:textId="70EE1622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Managing multiple ministry tasks and demands </w:t>
            </w:r>
          </w:p>
        </w:tc>
      </w:tr>
      <w:tr w:rsidR="00C9008F" w:rsidRPr="00B63AD9" w14:paraId="27AF447B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628C70A4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0CA2DE7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74FC718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A95A4D5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9E1534D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7445753B" w14:textId="78C8D60E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punctual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keeping appointments</w:t>
            </w:r>
          </w:p>
        </w:tc>
      </w:tr>
      <w:tr w:rsidR="00C9008F" w:rsidRPr="00B63AD9" w14:paraId="3ADD8BEC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09E2F9D4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6396F701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18EDC06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09B92EB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B6018CF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0A4BC6E" w14:textId="71E4100B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Observing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etiquette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 to the setting</w:t>
            </w:r>
          </w:p>
        </w:tc>
      </w:tr>
      <w:tr w:rsidR="00C9008F" w:rsidRPr="00B63AD9" w14:paraId="30AB78AD" w14:textId="77777777" w:rsidTr="00C9008F">
        <w:trPr>
          <w:trHeight w:val="288"/>
        </w:trPr>
        <w:tc>
          <w:tcPr>
            <w:tcW w:w="381" w:type="dxa"/>
            <w:shd w:val="clear" w:color="auto" w:fill="auto"/>
          </w:tcPr>
          <w:p w14:paraId="604DACE8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EEF27C2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7D51165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4093A51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10EFB1D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6C4382B" w14:textId="54F1969F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Setting appropriate professional boundaries </w:t>
            </w:r>
          </w:p>
        </w:tc>
      </w:tr>
      <w:tr w:rsidR="00C9008F" w:rsidRPr="00B63AD9" w14:paraId="047F4CFF" w14:textId="77777777" w:rsidTr="00C9008F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3D416162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1041D2F5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4846B920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14:paraId="5C38DC56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14:paraId="0C69B5AC" w14:textId="77777777" w:rsidR="00C9008F" w:rsidRPr="00B63AD9" w:rsidRDefault="00C9008F" w:rsidP="00C9008F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14:paraId="4E6B4693" w14:textId="5F8630A5" w:rsidR="00C9008F" w:rsidRPr="00B63AD9" w:rsidRDefault="00C9008F" w:rsidP="00C9008F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</w:tbl>
    <w:p w14:paraId="37BAD1BB" w14:textId="647C72B5" w:rsidR="000C70C6" w:rsidRPr="00B63AD9" w:rsidRDefault="000C70C6" w:rsidP="00661E99">
      <w:pPr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154977FA" w14:textId="3E8C6CB7" w:rsidR="00661E99" w:rsidRPr="00B63AD9" w:rsidRDefault="00661E99" w:rsidP="00661E99">
      <w:pPr>
        <w:spacing w:line="240" w:lineRule="auto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010405D" w14:textId="24164D87" w:rsidR="00B63AD9" w:rsidRPr="00B63AD9" w:rsidRDefault="000C70C6" w:rsidP="00C04AA7">
      <w:pPr>
        <w:tabs>
          <w:tab w:val="center" w:pos="5040"/>
        </w:tabs>
        <w:spacing w:line="240" w:lineRule="auto"/>
        <w:jc w:val="both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b/>
          <w:bCs/>
          <w:spacing w:val="-3"/>
          <w:sz w:val="22"/>
          <w:szCs w:val="22"/>
        </w:rPr>
        <w:t>GENERAL ASSESSMENT</w:t>
      </w:r>
    </w:p>
    <w:p w14:paraId="0DA023F4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Describe the intern's general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temperament/disposition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as they have been experienced in this setting (e.g., angry, nervous, confident, casual, careless, serious, joyful, warm, etc.)? </w:t>
      </w:r>
    </w:p>
    <w:p w14:paraId="538FF366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54796CE4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515342B1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02324E4E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5EF2BD2F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21508C6B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z w:val="22"/>
          <w:szCs w:val="22"/>
        </w:rPr>
        <w:t>Describe the intern’s growth and development within their learning goals as established in the learning covenant, as far as could be observed in this setting.</w:t>
      </w:r>
    </w:p>
    <w:p w14:paraId="2A27B545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061EE15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7F7898C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E64AB9B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7183ACB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Identify and comment on any area in which the intern needs further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growth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.  What new insights, knowledge, or skills might they need to develop further?</w:t>
      </w:r>
    </w:p>
    <w:p w14:paraId="47943D49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CFFF48F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255E007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3802A5C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6E5DFA3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BC176B5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Describe the intern’s level of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psychological and spiritual maturity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, as far as it could be observed in this setting.</w:t>
      </w:r>
    </w:p>
    <w:p w14:paraId="77F3FFC0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6A76EA5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04CA08F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6B86803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B7B21AA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DC76A26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Evaluate the intern's sense of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"call to ministry"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at this point in their journey, as far as it could be observed in this setting.</w:t>
      </w:r>
    </w:p>
    <w:p w14:paraId="26400328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0C5D6B9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0CB2BBB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D598B70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F471935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59EF811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E9FA115" w14:textId="77777777" w:rsidR="00C9008F" w:rsidRPr="0032291C" w:rsidRDefault="00C9008F" w:rsidP="00C9008F">
      <w:pPr>
        <w:pStyle w:val="ListParagraph"/>
        <w:numPr>
          <w:ilvl w:val="0"/>
          <w:numId w:val="7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Summarize the intern’s greatest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strengths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for ministry as they were observed in this setting.</w:t>
      </w:r>
    </w:p>
    <w:p w14:paraId="6CF37499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2CD06D8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E8C70A6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CCA6487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B7F48D0" w14:textId="77777777" w:rsidR="00C9008F" w:rsidRPr="004C3ABC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D192F1F" w14:textId="77777777" w:rsidR="00C9008F" w:rsidRDefault="00C9008F" w:rsidP="00C9008F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A31B71D" w14:textId="77777777" w:rsidR="00C9008F" w:rsidRPr="004C3ABC" w:rsidRDefault="00C9008F" w:rsidP="00C9008F">
      <w:p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604AC14E" w14:textId="77777777" w:rsidR="00C9008F" w:rsidRPr="00E31C4F" w:rsidRDefault="00C9008F" w:rsidP="00C9008F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2EE6AB39" w14:textId="77777777" w:rsidR="00C9008F" w:rsidRPr="00C45E1E" w:rsidRDefault="00C9008F" w:rsidP="00C9008F">
      <w:pPr>
        <w:pStyle w:val="ListParagraph"/>
        <w:numPr>
          <w:ilvl w:val="0"/>
          <w:numId w:val="7"/>
        </w:num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For each of the questions below, please select one option, based on the intern’s overall experience in supervised ministry in this setting: </w:t>
      </w:r>
    </w:p>
    <w:p w14:paraId="62437409" w14:textId="77777777" w:rsidR="00C9008F" w:rsidRPr="00E31C4F" w:rsidRDefault="00C9008F" w:rsidP="00C9008F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Has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the intern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gained experience in the practice of ministry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that will assist in future ministry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?</w:t>
      </w:r>
    </w:p>
    <w:p w14:paraId="50C75E4D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13418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Limited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experience gained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0B79926F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70601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Expected experience gained </w:t>
      </w:r>
    </w:p>
    <w:p w14:paraId="51F3535C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5553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Exceptional experience gained</w:t>
      </w:r>
    </w:p>
    <w:p w14:paraId="7ED1E29C" w14:textId="77777777" w:rsidR="00C9008F" w:rsidRPr="00E31C4F" w:rsidRDefault="00C9008F" w:rsidP="00C9008F">
      <w:pPr>
        <w:pStyle w:val="ListParagraph"/>
        <w:numPr>
          <w:ilvl w:val="1"/>
          <w:numId w:val="6"/>
        </w:numPr>
        <w:tabs>
          <w:tab w:val="left" w:pos="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</w:t>
      </w:r>
      <w:r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thoughtfully and prayerfully in reflection on the practice of ministry?</w:t>
      </w:r>
    </w:p>
    <w:p w14:paraId="54EF73FB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212360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Limited engagement in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reflection </w:t>
      </w:r>
    </w:p>
    <w:p w14:paraId="01414106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4739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Expected engagement in reflection </w:t>
      </w:r>
    </w:p>
    <w:p w14:paraId="3F6838AE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8639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Exceptional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engagement in reflection </w:t>
      </w:r>
    </w:p>
    <w:p w14:paraId="1C533937" w14:textId="77777777" w:rsidR="00C9008F" w:rsidRPr="00E31C4F" w:rsidRDefault="00C9008F" w:rsidP="00C9008F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shown improvement in pastoral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and professional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skills?</w:t>
      </w:r>
    </w:p>
    <w:p w14:paraId="3FC6B54B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35333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Limited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improvement demonstrated </w:t>
      </w:r>
    </w:p>
    <w:p w14:paraId="4525CE92" w14:textId="77777777" w:rsidR="00C9008F" w:rsidRPr="00E31C4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182307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Expected improvement demonstrated</w:t>
      </w:r>
    </w:p>
    <w:p w14:paraId="56728616" w14:textId="77777777" w:rsidR="00C9008F" w:rsidRDefault="00C9008F" w:rsidP="00C9008F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76429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3"/>
          <w:sz w:val="22"/>
          <w:szCs w:val="22"/>
        </w:rPr>
        <w:t xml:space="preserve"> Exceptional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improvement demonstrated</w:t>
      </w:r>
    </w:p>
    <w:p w14:paraId="028EEC0A" w14:textId="77777777" w:rsidR="00C9008F" w:rsidRDefault="00C9008F" w:rsidP="00C9008F">
      <w:pPr>
        <w:tabs>
          <w:tab w:val="left" w:pos="0"/>
        </w:tabs>
        <w:ind w:left="720"/>
        <w:rPr>
          <w:rFonts w:asciiTheme="minorHAnsi" w:hAnsiTheme="minorHAnsi" w:cstheme="minorHAnsi"/>
          <w:spacing w:val="-3"/>
          <w:sz w:val="22"/>
          <w:szCs w:val="22"/>
        </w:rPr>
      </w:pPr>
    </w:p>
    <w:p w14:paraId="4001DA47" w14:textId="77777777" w:rsidR="00C9008F" w:rsidRDefault="00C9008F" w:rsidP="00C9008F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Additional Comments:</w:t>
      </w:r>
    </w:p>
    <w:p w14:paraId="59B20B5E" w14:textId="3BB5653E" w:rsidR="00FC5FAA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38F9DBE2" w14:textId="77777777" w:rsidR="00FC5FAA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1550F314" w14:textId="77777777" w:rsidR="00FC5FAA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44A82AB4" w14:textId="5C110DF2" w:rsidR="000C70C6" w:rsidRPr="00B63AD9" w:rsidRDefault="000C70C6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B63AD9">
        <w:rPr>
          <w:rFonts w:asciiTheme="minorHAnsi" w:hAnsiTheme="minorHAnsi" w:cs="Lucida Sans Unicode"/>
          <w:spacing w:val="-3"/>
          <w:sz w:val="22"/>
          <w:szCs w:val="22"/>
        </w:rPr>
        <w:t xml:space="preserve">How many members of the </w:t>
      </w:r>
      <w:r w:rsidR="00FC5FAA">
        <w:rPr>
          <w:rFonts w:asciiTheme="minorHAnsi" w:hAnsiTheme="minorHAnsi" w:cs="Lucida Sans Unicode"/>
          <w:spacing w:val="-3"/>
          <w:sz w:val="22"/>
          <w:szCs w:val="22"/>
        </w:rPr>
        <w:t>guidance</w:t>
      </w:r>
      <w:r w:rsidRPr="00B63AD9">
        <w:rPr>
          <w:rFonts w:asciiTheme="minorHAnsi" w:hAnsiTheme="minorHAnsi" w:cs="Lucida Sans Unicode"/>
          <w:spacing w:val="-3"/>
          <w:sz w:val="22"/>
          <w:szCs w:val="22"/>
        </w:rPr>
        <w:t xml:space="preserve"> committee participated in this evaluation?  </w:t>
      </w:r>
      <w:bookmarkStart w:id="1" w:name="_GoBack"/>
      <w:bookmarkEnd w:id="1"/>
    </w:p>
    <w:p w14:paraId="027B1AC7" w14:textId="77777777" w:rsidR="0058064B" w:rsidRPr="00B63AD9" w:rsidRDefault="0058064B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41F2869D" w14:textId="3B67DAD5" w:rsidR="00FC5FAA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FC5FAA">
        <w:rPr>
          <w:rFonts w:asciiTheme="minorHAnsi" w:hAnsiTheme="minorHAnsi" w:cs="Lucida Sans Unicode"/>
          <w:b/>
          <w:spacing w:val="-3"/>
          <w:sz w:val="22"/>
          <w:szCs w:val="22"/>
        </w:rPr>
        <w:t>SIGNATURES</w:t>
      </w:r>
    </w:p>
    <w:p w14:paraId="1A42EAEF" w14:textId="77777777" w:rsidR="00FC5FAA" w:rsidRPr="00FC5FAA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</w:p>
    <w:p w14:paraId="47BF0089" w14:textId="09454847" w:rsidR="0058064B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>Guidance</w:t>
      </w:r>
      <w:r w:rsidR="0058064B" w:rsidRPr="00B63AD9">
        <w:rPr>
          <w:rFonts w:asciiTheme="minorHAnsi" w:hAnsiTheme="minorHAnsi" w:cs="Lucida Sans Unicode"/>
          <w:spacing w:val="-3"/>
          <w:sz w:val="22"/>
          <w:szCs w:val="22"/>
        </w:rPr>
        <w:t xml:space="preserve"> Committee Chair </w:t>
      </w:r>
      <w:r w:rsidR="00661E99" w:rsidRPr="00B63AD9">
        <w:rPr>
          <w:rFonts w:asciiTheme="minorHAnsi" w:hAnsiTheme="minorHAnsi" w:cs="Lucida Sans Unicode"/>
          <w:spacing w:val="-3"/>
          <w:sz w:val="22"/>
          <w:szCs w:val="22"/>
        </w:rPr>
        <w:t>Signature and Date</w:t>
      </w:r>
    </w:p>
    <w:p w14:paraId="064B472D" w14:textId="77777777" w:rsidR="00FC5FAA" w:rsidRPr="00B63AD9" w:rsidRDefault="00FC5FAA" w:rsidP="00DD4BE8">
      <w:pPr>
        <w:tabs>
          <w:tab w:val="left" w:pos="0"/>
        </w:tabs>
        <w:spacing w:line="240" w:lineRule="auto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584631D" w14:textId="77777777" w:rsidR="000C70C6" w:rsidRPr="00B63AD9" w:rsidRDefault="000C70C6" w:rsidP="00DD4BE8">
      <w:pPr>
        <w:tabs>
          <w:tab w:val="left" w:pos="0"/>
        </w:tabs>
        <w:spacing w:line="240" w:lineRule="auto"/>
        <w:rPr>
          <w:rFonts w:asciiTheme="minorHAnsi" w:hAnsiTheme="minorHAnsi"/>
          <w:sz w:val="22"/>
          <w:szCs w:val="22"/>
        </w:rPr>
      </w:pPr>
    </w:p>
    <w:sectPr w:rsidR="000C70C6" w:rsidRPr="00B63AD9" w:rsidSect="00B63AD9">
      <w:headerReference w:type="default" r:id="rId8"/>
      <w:footerReference w:type="default" r:id="rId9"/>
      <w:pgSz w:w="12240" w:h="15840"/>
      <w:pgMar w:top="720" w:right="720" w:bottom="720" w:left="720" w:header="86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3E2C" w14:textId="77777777" w:rsidR="000F4421" w:rsidRDefault="000F4421">
      <w:pPr>
        <w:spacing w:line="240" w:lineRule="auto"/>
      </w:pPr>
      <w:r>
        <w:separator/>
      </w:r>
    </w:p>
  </w:endnote>
  <w:endnote w:type="continuationSeparator" w:id="0">
    <w:p w14:paraId="2A2FE6C2" w14:textId="77777777" w:rsidR="000F4421" w:rsidRDefault="000F4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FEA7" w14:textId="53E59CCF" w:rsidR="000C70C6" w:rsidRDefault="00F767B1">
    <w:pPr>
      <w:pStyle w:val="Footer"/>
    </w:pPr>
    <w:r>
      <w:t xml:space="preserve"> </w:t>
    </w:r>
    <w:r w:rsidRPr="00F767B1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9008F" w:rsidRPr="00C9008F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BDB83" w14:textId="77777777" w:rsidR="000F4421" w:rsidRDefault="000F4421">
      <w:pPr>
        <w:spacing w:line="240" w:lineRule="auto"/>
      </w:pPr>
      <w:r>
        <w:separator/>
      </w:r>
    </w:p>
  </w:footnote>
  <w:footnote w:type="continuationSeparator" w:id="0">
    <w:p w14:paraId="219ED5FA" w14:textId="77777777" w:rsidR="000F4421" w:rsidRDefault="000F4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6B5D" w14:textId="20CC26AE" w:rsidR="00EE47A9" w:rsidRPr="00B63AD9" w:rsidRDefault="00A16340" w:rsidP="00B63AD9">
    <w:pPr>
      <w:pStyle w:val="Header"/>
      <w:spacing w:line="240" w:lineRule="auto"/>
      <w:jc w:val="right"/>
      <w:rPr>
        <w:rFonts w:asciiTheme="minorHAnsi" w:hAnsiTheme="minorHAnsi" w:cs="Lucida Sans Unicode"/>
        <w:sz w:val="24"/>
        <w:szCs w:val="24"/>
      </w:rPr>
    </w:pPr>
    <w:r w:rsidRPr="00B63AD9">
      <w:rPr>
        <w:rFonts w:asciiTheme="minorHAnsi" w:hAnsiTheme="minorHAnsi"/>
        <w:b/>
        <w:noProof/>
        <w:sz w:val="28"/>
        <w:szCs w:val="28"/>
        <w:lang w:eastAsia="en-US"/>
      </w:rPr>
      <w:drawing>
        <wp:anchor distT="0" distB="0" distL="114300" distR="114300" simplePos="0" relativeHeight="251657728" behindDoc="1" locked="0" layoutInCell="1" allowOverlap="1" wp14:anchorId="60F7EA96" wp14:editId="26D901B3">
          <wp:simplePos x="0" y="0"/>
          <wp:positionH relativeFrom="margin">
            <wp:posOffset>-143510</wp:posOffset>
          </wp:positionH>
          <wp:positionV relativeFrom="margin">
            <wp:posOffset>-629285</wp:posOffset>
          </wp:positionV>
          <wp:extent cx="3371850" cy="511175"/>
          <wp:effectExtent l="0" t="0" r="0" b="0"/>
          <wp:wrapNone/>
          <wp:docPr id="2" name="Picture 4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AD9" w:rsidRPr="00B63AD9">
      <w:rPr>
        <w:rFonts w:asciiTheme="minorHAnsi" w:hAnsiTheme="minorHAnsi" w:cs="Lucida Sans Unicode"/>
        <w:b/>
        <w:sz w:val="28"/>
        <w:szCs w:val="28"/>
      </w:rPr>
      <w:t>Office of Seminary Vocation</w:t>
    </w:r>
    <w:r w:rsidR="00EE47A9" w:rsidRPr="00B63AD9">
      <w:rPr>
        <w:rFonts w:asciiTheme="minorHAnsi" w:hAnsiTheme="minorHAnsi" w:cs="Lucida Sans Unicode"/>
        <w:sz w:val="28"/>
        <w:szCs w:val="28"/>
      </w:rPr>
      <w:br/>
    </w:r>
    <w:r w:rsidR="00B63AD9" w:rsidRPr="00B63AD9">
      <w:rPr>
        <w:rFonts w:asciiTheme="minorHAnsi" w:hAnsiTheme="minorHAnsi" w:cs="Lucida Sans Unicode"/>
        <w:b/>
        <w:sz w:val="22"/>
        <w:szCs w:val="22"/>
      </w:rPr>
      <w:t xml:space="preserve">Supervised Ministry </w:t>
    </w:r>
    <w:r w:rsidR="00B63AD9">
      <w:rPr>
        <w:rFonts w:asciiTheme="minorHAnsi" w:hAnsiTheme="minorHAnsi" w:cs="Lucida Sans Unicode"/>
        <w:b/>
        <w:sz w:val="22"/>
        <w:szCs w:val="22"/>
      </w:rPr>
      <w:t xml:space="preserve">Guidance </w:t>
    </w:r>
    <w:r w:rsidR="00B63AD9" w:rsidRPr="00B63AD9">
      <w:rPr>
        <w:rFonts w:asciiTheme="minorHAnsi" w:hAnsiTheme="minorHAnsi" w:cs="Lucida Sans Unicode"/>
        <w:b/>
        <w:sz w:val="22"/>
        <w:szCs w:val="22"/>
      </w:rPr>
      <w:t xml:space="preserve">Committee </w:t>
    </w:r>
    <w:r w:rsidR="00EE47A9" w:rsidRPr="00B63AD9">
      <w:rPr>
        <w:rFonts w:asciiTheme="minorHAnsi" w:hAnsiTheme="minorHAnsi" w:cs="Lucida Sans Unicode"/>
        <w:b/>
        <w:sz w:val="22"/>
        <w:szCs w:val="22"/>
      </w:rPr>
      <w:t>Evaluation</w:t>
    </w:r>
  </w:p>
  <w:p w14:paraId="1C31BD15" w14:textId="77777777" w:rsidR="000C70C6" w:rsidRPr="00EE47A9" w:rsidRDefault="000C70C6" w:rsidP="00EE4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B443766"/>
    <w:multiLevelType w:val="hybridMultilevel"/>
    <w:tmpl w:val="E16CA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6B5F"/>
    <w:multiLevelType w:val="multilevel"/>
    <w:tmpl w:val="AFD62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7399D"/>
    <w:multiLevelType w:val="hybridMultilevel"/>
    <w:tmpl w:val="F0C42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222BE"/>
    <w:multiLevelType w:val="hybridMultilevel"/>
    <w:tmpl w:val="8326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9"/>
    <w:rsid w:val="000C70C6"/>
    <w:rsid w:val="000F4421"/>
    <w:rsid w:val="001250DA"/>
    <w:rsid w:val="00462418"/>
    <w:rsid w:val="00536C66"/>
    <w:rsid w:val="0058064B"/>
    <w:rsid w:val="00661E99"/>
    <w:rsid w:val="00A16340"/>
    <w:rsid w:val="00A90ABA"/>
    <w:rsid w:val="00B63AD9"/>
    <w:rsid w:val="00C04AA7"/>
    <w:rsid w:val="00C9008F"/>
    <w:rsid w:val="00CA55AA"/>
    <w:rsid w:val="00DD3CB9"/>
    <w:rsid w:val="00DD4BE8"/>
    <w:rsid w:val="00E14B65"/>
    <w:rsid w:val="00EE47A9"/>
    <w:rsid w:val="00EF6A7C"/>
    <w:rsid w:val="00F767B1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8C3CA89"/>
  <w15:chartTrackingRefBased/>
  <w15:docId w15:val="{F7806220-1F22-499C-853F-7851BC2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line="100" w:lineRule="atLeast"/>
    </w:pPr>
    <w:rPr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720"/>
      </w:tabs>
      <w:jc w:val="both"/>
      <w:outlineLvl w:val="1"/>
    </w:pPr>
    <w:rPr>
      <w:rFonts w:ascii="Tiempo" w:hAnsi="Tiemp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Pr>
      <w:position w:val="20"/>
      <w:sz w:val="13"/>
    </w:rPr>
  </w:style>
  <w:style w:type="character" w:styleId="FootnoteReference">
    <w:name w:val="footnote reference"/>
    <w:rPr>
      <w:position w:val="20"/>
      <w:sz w:val="13"/>
    </w:rPr>
  </w:style>
  <w:style w:type="character" w:customStyle="1" w:styleId="EquationCaption">
    <w:name w:val="_Equation Caption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Tiempo" w:hAnsi="Tiempo"/>
      <w:b/>
      <w:bCs/>
      <w:sz w:val="24"/>
      <w:szCs w:val="24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EndnoteText">
    <w:name w:val="endnote text"/>
    <w:basedOn w:val="Normal"/>
    <w:rPr>
      <w:sz w:val="24"/>
      <w:szCs w:val="24"/>
    </w:rPr>
  </w:style>
  <w:style w:type="paragraph" w:styleId="FootnoteText">
    <w:name w:val="footnote text"/>
    <w:basedOn w:val="Normal"/>
    <w:rPr>
      <w:sz w:val="24"/>
      <w:szCs w:val="24"/>
    </w:r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customStyle="1" w:styleId="Index">
    <w:name w:val="Index"/>
    <w:basedOn w:val="Normal"/>
    <w:pPr>
      <w:suppressLineNumbers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7A9"/>
    <w:pPr>
      <w:autoSpaceDN w:val="0"/>
      <w:spacing w:line="240" w:lineRule="auto"/>
      <w:ind w:left="720"/>
      <w:contextualSpacing/>
      <w:textAlignment w:val="baseline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661E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ard@dbq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Dubuque</dc:creator>
  <cp:keywords/>
  <cp:lastModifiedBy>Lindsey Ward</cp:lastModifiedBy>
  <cp:revision>2</cp:revision>
  <cp:lastPrinted>2015-07-15T15:15:00Z</cp:lastPrinted>
  <dcterms:created xsi:type="dcterms:W3CDTF">2024-05-24T15:02:00Z</dcterms:created>
  <dcterms:modified xsi:type="dcterms:W3CDTF">2024-05-24T15:02:00Z</dcterms:modified>
</cp:coreProperties>
</file>